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CF" w:rsidRDefault="00A34BCF" w:rsidP="008D0936">
      <w:pPr>
        <w:jc w:val="center"/>
        <w:rPr>
          <w:rFonts w:ascii="LMU CompatilFact" w:hAnsi="LMU CompatilFact"/>
          <w:b/>
          <w:iCs/>
          <w:color w:val="000000"/>
          <w:sz w:val="32"/>
          <w:szCs w:val="32"/>
        </w:rPr>
      </w:pPr>
    </w:p>
    <w:p w:rsidR="0098089C" w:rsidRPr="000D371F" w:rsidRDefault="000D371F" w:rsidP="0051379D">
      <w:pPr>
        <w:jc w:val="center"/>
        <w:rPr>
          <w:rFonts w:ascii="LMU CompatilFact" w:hAnsi="LMU CompatilFact"/>
          <w:sz w:val="48"/>
          <w:szCs w:val="48"/>
        </w:rPr>
      </w:pPr>
      <w:r w:rsidRPr="000D371F">
        <w:rPr>
          <w:rFonts w:ascii="LMU CompatilFact" w:hAnsi="LMU CompatilFact"/>
          <w:b/>
          <w:bCs/>
          <w:sz w:val="48"/>
          <w:szCs w:val="48"/>
        </w:rPr>
        <w:t>Babylonisches Wurzelziehen</w:t>
      </w:r>
    </w:p>
    <w:p w:rsidR="00857CC9" w:rsidRPr="0098089C" w:rsidRDefault="000D371F" w:rsidP="0051379D">
      <w:pPr>
        <w:jc w:val="center"/>
        <w:rPr>
          <w:rFonts w:ascii="LMU CompatilFact" w:hAnsi="LMU CompatilFact"/>
          <w:iCs/>
          <w:color w:val="000000"/>
          <w:sz w:val="32"/>
          <w:szCs w:val="32"/>
        </w:rPr>
      </w:pPr>
      <w:r>
        <w:rPr>
          <w:rFonts w:ascii="LMU CompatilFact" w:hAnsi="LMU CompatilFact"/>
          <w:sz w:val="32"/>
          <w:szCs w:val="32"/>
        </w:rPr>
        <w:t>Prof. Dr. Rupert Frank</w:t>
      </w:r>
    </w:p>
    <w:p w:rsidR="004A39BA" w:rsidRDefault="004A39BA">
      <w:pPr>
        <w:rPr>
          <w:rFonts w:ascii="Lucida Sans" w:hAnsi="Lucida Sans"/>
          <w:i/>
          <w:iCs/>
          <w:color w:val="000000"/>
          <w:sz w:val="21"/>
          <w:szCs w:val="21"/>
        </w:rPr>
      </w:pPr>
    </w:p>
    <w:p w:rsidR="00A34BCF" w:rsidRPr="0098089C" w:rsidRDefault="00A34BCF">
      <w:pPr>
        <w:rPr>
          <w:rFonts w:ascii="Lucida Sans" w:hAnsi="Lucida Sans"/>
          <w:iCs/>
          <w:color w:val="000000"/>
          <w:sz w:val="21"/>
          <w:szCs w:val="21"/>
        </w:rPr>
      </w:pPr>
    </w:p>
    <w:p w:rsidR="000D371F" w:rsidRPr="000D371F" w:rsidRDefault="000D371F" w:rsidP="000D371F">
      <w:pPr>
        <w:spacing w:after="0" w:line="240" w:lineRule="auto"/>
        <w:rPr>
          <w:rFonts w:ascii="LMU CompatilFact" w:eastAsia="Times New Roman" w:hAnsi="LMU CompatilFact" w:cs="Times New Roman"/>
          <w:sz w:val="28"/>
          <w:szCs w:val="28"/>
          <w:lang w:eastAsia="de-DE"/>
        </w:rPr>
      </w:pPr>
      <w:r w:rsidRPr="000D371F">
        <w:rPr>
          <w:rFonts w:ascii="LMU CompatilFact" w:eastAsia="Times New Roman" w:hAnsi="LMU CompatilFact" w:cs="Times New Roman"/>
          <w:sz w:val="28"/>
          <w:szCs w:val="28"/>
          <w:lang w:eastAsia="de-DE"/>
        </w:rPr>
        <w:t>Wie kann man Wurzeln ohne Taschenrechner berechnen? Wir stellen das Heron-Verfahren vor, das schon von den Babyloniern benutzt wurde. Es konvergiert außerordentlich rasch und zählt auch heute noch zu den effizientesten Algorithmen.</w:t>
      </w:r>
    </w:p>
    <w:p w:rsidR="000D371F" w:rsidRPr="000D371F" w:rsidRDefault="000D371F" w:rsidP="000D371F">
      <w:pPr>
        <w:spacing w:after="0" w:line="240" w:lineRule="auto"/>
        <w:rPr>
          <w:rFonts w:ascii="LMU CompatilFact" w:eastAsia="Times New Roman" w:hAnsi="LMU CompatilFact" w:cs="Times New Roman"/>
          <w:sz w:val="28"/>
          <w:szCs w:val="28"/>
          <w:lang w:eastAsia="de-DE"/>
        </w:rPr>
      </w:pPr>
    </w:p>
    <w:p w:rsidR="000D371F" w:rsidRPr="000D371F" w:rsidRDefault="000D371F" w:rsidP="000D371F">
      <w:pPr>
        <w:spacing w:after="0" w:line="240" w:lineRule="auto"/>
        <w:rPr>
          <w:rFonts w:ascii="LMU CompatilFact" w:eastAsia="Times New Roman" w:hAnsi="LMU CompatilFact" w:cs="Times New Roman"/>
          <w:sz w:val="28"/>
          <w:szCs w:val="28"/>
          <w:lang w:eastAsia="de-DE"/>
        </w:rPr>
      </w:pPr>
      <w:r w:rsidRPr="000D371F">
        <w:rPr>
          <w:rFonts w:ascii="LMU CompatilFact" w:eastAsia="Times New Roman" w:hAnsi="LMU CompatilFact" w:cs="Times New Roman"/>
          <w:sz w:val="28"/>
          <w:szCs w:val="28"/>
          <w:lang w:eastAsia="de-DE"/>
        </w:rPr>
        <w:t>Das führt uns weiter zu Fragen über grundlegende Eigenschaften der reellen Zahlen</w:t>
      </w:r>
      <w:r>
        <w:rPr>
          <w:rFonts w:ascii="LMU CompatilFact" w:eastAsia="Times New Roman" w:hAnsi="LMU CompatilFact" w:cs="Times New Roman"/>
          <w:sz w:val="28"/>
          <w:szCs w:val="28"/>
          <w:lang w:eastAsia="de-DE"/>
        </w:rPr>
        <w:t>,</w:t>
      </w:r>
      <w:bookmarkStart w:id="0" w:name="_GoBack"/>
      <w:bookmarkEnd w:id="0"/>
      <w:r w:rsidRPr="000D371F">
        <w:rPr>
          <w:rFonts w:ascii="LMU CompatilFact" w:eastAsia="Times New Roman" w:hAnsi="LMU CompatilFact" w:cs="Times New Roman"/>
          <w:sz w:val="28"/>
          <w:szCs w:val="28"/>
          <w:lang w:eastAsia="de-DE"/>
        </w:rPr>
        <w:t xml:space="preserve"> und wir werden skizzieren, wie diese in der Mathematischen Analysis axiomatisch beantwortet werden.</w:t>
      </w:r>
    </w:p>
    <w:p w:rsidR="000D371F" w:rsidRPr="000D371F" w:rsidRDefault="000D371F" w:rsidP="000D371F">
      <w:pPr>
        <w:spacing w:after="0" w:line="240" w:lineRule="auto"/>
        <w:rPr>
          <w:rFonts w:ascii="LMU CompatilFact" w:eastAsia="Times New Roman" w:hAnsi="LMU CompatilFact" w:cs="Times New Roman"/>
          <w:sz w:val="28"/>
          <w:szCs w:val="28"/>
          <w:lang w:eastAsia="de-DE"/>
        </w:rPr>
      </w:pPr>
    </w:p>
    <w:p w:rsidR="000D371F" w:rsidRPr="000D371F" w:rsidRDefault="000D371F" w:rsidP="000D371F">
      <w:pPr>
        <w:spacing w:after="0" w:line="240" w:lineRule="auto"/>
        <w:rPr>
          <w:rFonts w:ascii="LMU CompatilFact" w:eastAsia="Times New Roman" w:hAnsi="LMU CompatilFact" w:cs="Times New Roman"/>
          <w:sz w:val="28"/>
          <w:szCs w:val="28"/>
          <w:lang w:eastAsia="de-DE"/>
        </w:rPr>
      </w:pPr>
      <w:r w:rsidRPr="000D371F">
        <w:rPr>
          <w:rFonts w:ascii="LMU CompatilFact" w:eastAsia="Times New Roman" w:hAnsi="LMU CompatilFact" w:cs="Times New Roman"/>
          <w:sz w:val="28"/>
          <w:szCs w:val="28"/>
          <w:lang w:eastAsia="de-DE"/>
        </w:rPr>
        <w:t>Abschließend geben wir noch einen kurzen Einblick in eine chaotische Eigenschaft bei der Verallgemeinerung des Heron-Verfahrens auf Kubikwurzeln einer komplexen Zahl.</w:t>
      </w:r>
    </w:p>
    <w:p w:rsidR="000D371F" w:rsidRPr="000D371F" w:rsidRDefault="000D371F" w:rsidP="000D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8089C" w:rsidRPr="0098089C" w:rsidRDefault="0098089C" w:rsidP="00C44A63">
      <w:pPr>
        <w:pStyle w:val="HTMLVorformatiert"/>
        <w:rPr>
          <w:rFonts w:ascii="LMU CompatilFact" w:hAnsi="LMU CompatilFact"/>
          <w:sz w:val="28"/>
          <w:szCs w:val="28"/>
        </w:rPr>
      </w:pPr>
    </w:p>
    <w:p w:rsidR="00C44A63" w:rsidRPr="00C44A63" w:rsidRDefault="00C44A63" w:rsidP="00C44A63">
      <w:pPr>
        <w:pStyle w:val="HTMLVorformatiert"/>
        <w:rPr>
          <w:rFonts w:ascii="LMU CompatilFact" w:hAnsi="LMU CompatilFact"/>
          <w:sz w:val="28"/>
          <w:szCs w:val="28"/>
        </w:rPr>
      </w:pPr>
      <w:r w:rsidRPr="00C44A63">
        <w:rPr>
          <w:rFonts w:ascii="LMU CompatilFact" w:hAnsi="LMU CompatilFact"/>
          <w:sz w:val="28"/>
          <w:szCs w:val="28"/>
        </w:rPr>
        <w:t xml:space="preserve">Der Vortrag wird allgemein verständlich sein und richtet </w:t>
      </w:r>
      <w:proofErr w:type="gramStart"/>
      <w:r w:rsidRPr="00C44A63">
        <w:rPr>
          <w:rFonts w:ascii="LMU CompatilFact" w:hAnsi="LMU CompatilFact"/>
          <w:sz w:val="28"/>
          <w:szCs w:val="28"/>
        </w:rPr>
        <w:t xml:space="preserve">sich </w:t>
      </w:r>
      <w:r>
        <w:rPr>
          <w:rFonts w:ascii="LMU CompatilFact" w:hAnsi="LMU CompatilFact"/>
          <w:sz w:val="28"/>
          <w:szCs w:val="28"/>
        </w:rPr>
        <w:t xml:space="preserve"> i</w:t>
      </w:r>
      <w:r w:rsidRPr="00C44A63">
        <w:rPr>
          <w:rFonts w:ascii="LMU CompatilFact" w:hAnsi="LMU CompatilFact"/>
          <w:sz w:val="28"/>
          <w:szCs w:val="28"/>
        </w:rPr>
        <w:t>nsbesondere</w:t>
      </w:r>
      <w:proofErr w:type="gramEnd"/>
      <w:r w:rsidRPr="00C44A63">
        <w:rPr>
          <w:rFonts w:ascii="LMU CompatilFact" w:hAnsi="LMU CompatilFact"/>
          <w:sz w:val="28"/>
          <w:szCs w:val="28"/>
        </w:rPr>
        <w:t xml:space="preserve"> an Schüler</w:t>
      </w:r>
      <w:r>
        <w:rPr>
          <w:rFonts w:ascii="LMU CompatilFact" w:hAnsi="LMU CompatilFact"/>
          <w:sz w:val="28"/>
          <w:szCs w:val="28"/>
        </w:rPr>
        <w:t xml:space="preserve"> und Schülerinnen</w:t>
      </w:r>
      <w:r w:rsidRPr="00C44A63">
        <w:rPr>
          <w:rFonts w:ascii="LMU CompatilFact" w:hAnsi="LMU CompatilFact"/>
          <w:sz w:val="28"/>
          <w:szCs w:val="28"/>
        </w:rPr>
        <w:t xml:space="preserve"> in der Mittel- und Oberstufe.</w:t>
      </w:r>
    </w:p>
    <w:p w:rsidR="004A39BA" w:rsidRPr="00065FCE" w:rsidRDefault="004A39BA" w:rsidP="00C44A63">
      <w:pPr>
        <w:rPr>
          <w:rFonts w:ascii="LMU CompatilFact" w:eastAsia="Times New Roman" w:hAnsi="LMU CompatilFact" w:cs="Courier New"/>
          <w:sz w:val="28"/>
          <w:szCs w:val="28"/>
          <w:lang w:eastAsia="de-DE"/>
        </w:rPr>
      </w:pPr>
    </w:p>
    <w:sectPr w:rsidR="004A39BA" w:rsidRPr="00065F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BA"/>
    <w:rsid w:val="00065FCE"/>
    <w:rsid w:val="00084183"/>
    <w:rsid w:val="000D371F"/>
    <w:rsid w:val="002A306C"/>
    <w:rsid w:val="004A39BA"/>
    <w:rsid w:val="0051379D"/>
    <w:rsid w:val="006078B6"/>
    <w:rsid w:val="007376CD"/>
    <w:rsid w:val="007426D7"/>
    <w:rsid w:val="00826301"/>
    <w:rsid w:val="00826951"/>
    <w:rsid w:val="00857CC9"/>
    <w:rsid w:val="00890EF8"/>
    <w:rsid w:val="00894124"/>
    <w:rsid w:val="008D0936"/>
    <w:rsid w:val="009211BF"/>
    <w:rsid w:val="0098089C"/>
    <w:rsid w:val="009827C9"/>
    <w:rsid w:val="00A34BCF"/>
    <w:rsid w:val="00A8792C"/>
    <w:rsid w:val="00B164B0"/>
    <w:rsid w:val="00BB1DBC"/>
    <w:rsid w:val="00C118FD"/>
    <w:rsid w:val="00C43F4D"/>
    <w:rsid w:val="00C44A63"/>
    <w:rsid w:val="00C461F4"/>
    <w:rsid w:val="00E6506E"/>
    <w:rsid w:val="00EE3C6D"/>
    <w:rsid w:val="00FA0A64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A7A9"/>
  <w15:chartTrackingRefBased/>
  <w15:docId w15:val="{D8A4E9AE-52B9-49CA-B563-8E8073F5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7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D0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D0936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7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0D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Mathematisches Institut</dc:creator>
  <cp:keywords/>
  <dc:description/>
  <cp:lastModifiedBy>Mathematisches Institut</cp:lastModifiedBy>
  <cp:revision>6</cp:revision>
  <dcterms:created xsi:type="dcterms:W3CDTF">2022-11-18T07:45:00Z</dcterms:created>
  <dcterms:modified xsi:type="dcterms:W3CDTF">2024-12-10T09:29:00Z</dcterms:modified>
</cp:coreProperties>
</file>